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BB9" w:rsidRPr="00970BB9" w:rsidRDefault="00970BB9" w:rsidP="00970BB9">
      <w:pPr>
        <w:shd w:val="clear" w:color="auto" w:fill="FFFFFF"/>
        <w:spacing w:after="0" w:line="345" w:lineRule="atLeast"/>
        <w:outlineLvl w:val="0"/>
        <w:rPr>
          <w:rFonts w:ascii="Arial" w:eastAsia="Times New Roman" w:hAnsi="Arial" w:cs="Arial"/>
          <w:b/>
          <w:bCs/>
          <w:color w:val="102461"/>
          <w:kern w:val="36"/>
          <w:sz w:val="21"/>
          <w:szCs w:val="21"/>
          <w:lang w:eastAsia="tr-TR"/>
        </w:rPr>
      </w:pPr>
      <w:bookmarkStart w:id="0" w:name="_GoBack"/>
      <w:r w:rsidRPr="00970BB9">
        <w:rPr>
          <w:rFonts w:ascii="Arial" w:eastAsia="Times New Roman" w:hAnsi="Arial" w:cs="Arial"/>
          <w:b/>
          <w:bCs/>
          <w:color w:val="102461"/>
          <w:kern w:val="36"/>
          <w:sz w:val="21"/>
          <w:szCs w:val="21"/>
          <w:lang w:eastAsia="tr-TR"/>
        </w:rPr>
        <w:t>TASFİYEYE GİRİŞ</w:t>
      </w:r>
    </w:p>
    <w:bookmarkEnd w:id="0"/>
    <w:p w:rsidR="00970BB9" w:rsidRDefault="00970BB9" w:rsidP="00970BB9">
      <w:pPr>
        <w:shd w:val="clear" w:color="auto" w:fill="FFFFFF"/>
        <w:spacing w:after="150" w:line="288" w:lineRule="atLeast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tr-TR"/>
        </w:rPr>
      </w:pPr>
    </w:p>
    <w:p w:rsidR="00970BB9" w:rsidRPr="00970BB9" w:rsidRDefault="00970BB9" w:rsidP="00970BB9">
      <w:pPr>
        <w:shd w:val="clear" w:color="auto" w:fill="FFFFFF"/>
        <w:spacing w:after="150" w:line="288" w:lineRule="atLeast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proofErr w:type="gramStart"/>
      <w:r w:rsidRPr="00970BB9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tr-TR"/>
        </w:rPr>
        <w:t>TASFİYEYE GİRİŞ</w:t>
      </w:r>
      <w:r w:rsidRPr="00970BB9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br/>
        <w:t>1- Dilekçe (İmzalı Kaşeli)</w:t>
      </w:r>
      <w:r w:rsidRPr="00970BB9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br/>
        <w:t>2- Tasfiyeye girişe ilişkin ortaklar kurulu kararının noter onaylı örneği (2 adet)</w:t>
      </w:r>
      <w:r w:rsidRPr="00970BB9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br/>
        <w:t>3- Tasfiye halinde ibaresi altında düzenlenmiş tasfiye memuruna ait imza beyannamesi (1 adet ıslak imzalı)</w:t>
      </w:r>
      <w:r w:rsidRPr="00970BB9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br/>
        <w:t>4- Tasfiye memurlarının ortaklar dışından seçilmesi halinde görevi kabul ettiklerine ilişkin imzalı görev kabul beyanı</w:t>
      </w:r>
      <w:r w:rsidRPr="00970BB9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br/>
        <w:t>5- Şirket sözleşmesinde alacaklıların davetine ilişkin hüküm bulunması halinde buna uygun olarak yapılan tasfiye memurlarınca hazırlanmış, alacaklıların davetinin yapıldığına ilişkin belge</w:t>
      </w:r>
      <w:r w:rsidRPr="00970BB9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br/>
        <w:t>6- Tasfiye memuru kimlik sureti (TSM den temin edilecek)</w:t>
      </w:r>
      <w:proofErr w:type="gramEnd"/>
    </w:p>
    <w:p w:rsidR="00A436A0" w:rsidRDefault="00A436A0"/>
    <w:sectPr w:rsidR="00A436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BB9"/>
    <w:rsid w:val="00970BB9"/>
    <w:rsid w:val="00A43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970B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970BB9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970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970BB9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70B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70B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970B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970BB9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970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970BB9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70B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70B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00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07546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70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5582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serdar katırcı</dc:creator>
  <cp:lastModifiedBy>serdar katırcı</cp:lastModifiedBy>
  <cp:revision>1</cp:revision>
  <dcterms:created xsi:type="dcterms:W3CDTF">2019-03-28T16:17:00Z</dcterms:created>
  <dcterms:modified xsi:type="dcterms:W3CDTF">2019-03-28T16:17:00Z</dcterms:modified>
</cp:coreProperties>
</file>